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8220" w14:textId="77777777" w:rsidR="00AE6AA9" w:rsidRPr="007D6DFE" w:rsidRDefault="00AE6AA9" w:rsidP="00774B0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  <w:r w:rsidRPr="007D6DFE">
        <w:rPr>
          <w:b/>
          <w:sz w:val="22"/>
          <w:szCs w:val="22"/>
        </w:rPr>
        <w:t>UNIVERSIDADE FEDERAL FLUMINENSE</w:t>
      </w:r>
    </w:p>
    <w:p w14:paraId="4CDCB4C1" w14:textId="02085717" w:rsidR="00AE6AA9" w:rsidRPr="007D6DFE" w:rsidRDefault="00AE6AA9" w:rsidP="00774B0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  <w:r w:rsidRPr="007D6DFE">
        <w:rPr>
          <w:b/>
          <w:sz w:val="22"/>
          <w:szCs w:val="22"/>
        </w:rPr>
        <w:t>CURSO DE MESTRADO PROFISSIONAL EM DIVERSIDADE E INCLUSÃO</w:t>
      </w:r>
    </w:p>
    <w:p w14:paraId="4BEF6492" w14:textId="79EAA55D" w:rsidR="009947E1" w:rsidRPr="007D6DFE" w:rsidRDefault="009B6FDB" w:rsidP="00774B06">
      <w:pPr>
        <w:pStyle w:val="Default"/>
        <w:jc w:val="both"/>
        <w:rPr>
          <w:sz w:val="22"/>
          <w:szCs w:val="22"/>
        </w:rPr>
      </w:pPr>
      <w:r w:rsidRPr="007D6DFE">
        <w:rPr>
          <w:b/>
          <w:bCs/>
          <w:sz w:val="22"/>
          <w:szCs w:val="22"/>
        </w:rPr>
        <w:t xml:space="preserve">DISCIPLINAS </w:t>
      </w:r>
      <w:r w:rsidRPr="007D6DFE">
        <w:rPr>
          <w:b/>
          <w:bCs/>
          <w:sz w:val="22"/>
          <w:szCs w:val="22"/>
          <w:u w:val="single"/>
        </w:rPr>
        <w:t>OPTATIVA</w:t>
      </w:r>
      <w:r w:rsidRPr="007D6DFE">
        <w:rPr>
          <w:b/>
          <w:bCs/>
          <w:sz w:val="22"/>
          <w:szCs w:val="22"/>
        </w:rPr>
        <w:t xml:space="preserve">: </w:t>
      </w:r>
      <w:r w:rsidR="009947E1" w:rsidRPr="007D6DFE">
        <w:rPr>
          <w:b/>
          <w:bCs/>
          <w:color w:val="323232"/>
          <w:sz w:val="22"/>
          <w:szCs w:val="22"/>
        </w:rPr>
        <w:t xml:space="preserve">EGB: 10161 </w:t>
      </w:r>
      <w:r w:rsidR="009947E1" w:rsidRPr="007D6DFE">
        <w:rPr>
          <w:b/>
          <w:bCs/>
          <w:sz w:val="22"/>
          <w:szCs w:val="22"/>
        </w:rPr>
        <w:t>Avaliação e produção de materiais pedagógicos para diferentes contextos de aprendizagem: livro didático e outras tecnologias</w:t>
      </w:r>
    </w:p>
    <w:p w14:paraId="443C16A1" w14:textId="2C59AEE0" w:rsidR="00AE6AA9" w:rsidRPr="007D6DFE" w:rsidRDefault="00AE6AA9" w:rsidP="00774B06">
      <w:pPr>
        <w:pStyle w:val="Default"/>
        <w:jc w:val="both"/>
        <w:rPr>
          <w:b/>
          <w:sz w:val="22"/>
          <w:szCs w:val="22"/>
        </w:rPr>
      </w:pPr>
      <w:r w:rsidRPr="007D6DFE">
        <w:rPr>
          <w:b/>
          <w:sz w:val="22"/>
          <w:szCs w:val="22"/>
        </w:rPr>
        <w:t>PROFESSOR</w:t>
      </w:r>
      <w:r w:rsidR="0064635D" w:rsidRPr="007D6DFE">
        <w:rPr>
          <w:b/>
          <w:sz w:val="22"/>
          <w:szCs w:val="22"/>
        </w:rPr>
        <w:t>ES</w:t>
      </w:r>
      <w:r w:rsidRPr="007D6DFE">
        <w:rPr>
          <w:b/>
          <w:sz w:val="22"/>
          <w:szCs w:val="22"/>
        </w:rPr>
        <w:t xml:space="preserve"> RESPONSÁVEIS:  </w:t>
      </w:r>
      <w:r w:rsidR="009947E1" w:rsidRPr="007D6DFE">
        <w:rPr>
          <w:b/>
          <w:bCs/>
          <w:sz w:val="22"/>
          <w:szCs w:val="22"/>
        </w:rPr>
        <w:t>Osilene Maria de Sá e Silva da Cruz</w:t>
      </w:r>
    </w:p>
    <w:p w14:paraId="14F86DE1" w14:textId="77777777" w:rsidR="00C3026F" w:rsidRPr="007D6DFE" w:rsidRDefault="00C3026F" w:rsidP="00774B0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</w:p>
    <w:p w14:paraId="3423D2B0" w14:textId="7D7BED9A" w:rsidR="00983ACF" w:rsidRPr="007D6DFE" w:rsidRDefault="00ED76C3" w:rsidP="00774B06">
      <w:pPr>
        <w:jc w:val="both"/>
        <w:rPr>
          <w:sz w:val="22"/>
          <w:szCs w:val="22"/>
        </w:rPr>
      </w:pPr>
      <w:r w:rsidRPr="007D6DFE">
        <w:rPr>
          <w:b/>
          <w:bCs/>
          <w:sz w:val="22"/>
          <w:szCs w:val="22"/>
        </w:rPr>
        <w:t>Ementa do curso:</w:t>
      </w:r>
      <w:r w:rsidR="009947E1" w:rsidRPr="007D6DFE">
        <w:rPr>
          <w:b/>
          <w:bCs/>
          <w:sz w:val="22"/>
          <w:szCs w:val="22"/>
        </w:rPr>
        <w:t xml:space="preserve"> </w:t>
      </w:r>
      <w:r w:rsidR="009947E1" w:rsidRPr="007D6DFE">
        <w:rPr>
          <w:color w:val="202124"/>
          <w:spacing w:val="3"/>
          <w:sz w:val="22"/>
          <w:szCs w:val="22"/>
          <w:shd w:val="clear" w:color="auto" w:fill="FFFFFF"/>
        </w:rPr>
        <w:t xml:space="preserve">Perspectiva sistêmico-funcional voltada para o âmbito educacional. Identificação do contexto de cultura do público-alvo e suas abrangências. Material didático: conceito, tipos e funcionalidade. Programa Nacional do Livro e do Material Didático (PNLD). O livro didático como objeto cultural e tecnológico. Análise e avaliação de materiais didáticos: critérios a serem analisados. O Plano de Atividades – ponto de partida para a produção do material didático. Tarefas, atividades, objetivos – conceitos e funcionalidade. Produção de material didático autêntico e específico para determinado público-alvo. Uso de diferentes tecnologias na construção do material didático. </w:t>
      </w:r>
      <w:r w:rsidR="00983ACF" w:rsidRPr="007D6DFE">
        <w:rPr>
          <w:sz w:val="22"/>
          <w:szCs w:val="22"/>
        </w:rPr>
        <w:t xml:space="preserve"> </w:t>
      </w:r>
    </w:p>
    <w:p w14:paraId="25BEC981" w14:textId="6EB89188" w:rsidR="00983ACF" w:rsidRPr="007D6DFE" w:rsidRDefault="0088325E" w:rsidP="00774B06">
      <w:pPr>
        <w:shd w:val="clear" w:color="auto" w:fill="FFFFFF"/>
        <w:spacing w:line="300" w:lineRule="atLeast"/>
        <w:jc w:val="both"/>
        <w:rPr>
          <w:color w:val="202124"/>
          <w:sz w:val="22"/>
          <w:szCs w:val="22"/>
        </w:rPr>
      </w:pPr>
      <w:r w:rsidRPr="007D6DFE">
        <w:rPr>
          <w:b/>
          <w:bCs/>
          <w:sz w:val="22"/>
          <w:szCs w:val="22"/>
        </w:rPr>
        <w:t>Objetivos</w:t>
      </w:r>
      <w:r w:rsidR="00983ACF" w:rsidRPr="007D6DFE">
        <w:rPr>
          <w:b/>
          <w:bCs/>
          <w:sz w:val="22"/>
          <w:szCs w:val="22"/>
        </w:rPr>
        <w:t>:</w:t>
      </w:r>
      <w:r w:rsidR="009947E1" w:rsidRPr="007D6DFE">
        <w:rPr>
          <w:b/>
          <w:bCs/>
          <w:sz w:val="22"/>
          <w:szCs w:val="22"/>
        </w:rPr>
        <w:t xml:space="preserve"> </w:t>
      </w:r>
      <w:r w:rsidR="009947E1" w:rsidRPr="007D6DFE">
        <w:rPr>
          <w:color w:val="202124"/>
          <w:spacing w:val="3"/>
          <w:sz w:val="22"/>
          <w:szCs w:val="22"/>
          <w:shd w:val="clear" w:color="auto" w:fill="FFFFFF"/>
        </w:rPr>
        <w:t>Conceituar materiais didáticos, sua funcionalidade e importância no contexto escolar ; Destacar a importância do processo de análise/avaliação de materiais didáticos; Identificar o contexto escolar do público-alvo e suas necessidades; Apresentar o Programa Nacional do Livro e do Material Didático (PNLD); Mostrar diferentes modalidades e tecnologias na avaliação e produção de materiais; Elaborar materiais didáticos adequados às necessidades do público-alvo.</w:t>
      </w:r>
    </w:p>
    <w:p w14:paraId="0CDE41CF" w14:textId="1BE587C7" w:rsidR="00ED76C3" w:rsidRPr="007D6DFE" w:rsidRDefault="00983ACF" w:rsidP="00774B0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7D6DFE">
        <w:rPr>
          <w:b/>
          <w:bCs/>
          <w:sz w:val="22"/>
          <w:szCs w:val="22"/>
        </w:rPr>
        <w:t>C</w:t>
      </w:r>
      <w:r w:rsidR="002D61DC" w:rsidRPr="007D6DFE">
        <w:rPr>
          <w:b/>
          <w:bCs/>
          <w:sz w:val="22"/>
          <w:szCs w:val="22"/>
        </w:rPr>
        <w:t>ompetência</w:t>
      </w:r>
      <w:r w:rsidR="00ED76C3" w:rsidRPr="007D6DFE">
        <w:rPr>
          <w:b/>
          <w:bCs/>
          <w:sz w:val="22"/>
          <w:szCs w:val="22"/>
        </w:rPr>
        <w:t>:</w:t>
      </w:r>
      <w:r w:rsidR="009947E1" w:rsidRPr="007D6DFE">
        <w:rPr>
          <w:b/>
          <w:bCs/>
          <w:sz w:val="22"/>
          <w:szCs w:val="22"/>
        </w:rPr>
        <w:t xml:space="preserve"> </w:t>
      </w:r>
      <w:r w:rsidR="009947E1" w:rsidRPr="007D6DFE">
        <w:rPr>
          <w:color w:val="202124"/>
          <w:spacing w:val="3"/>
          <w:sz w:val="22"/>
          <w:szCs w:val="22"/>
          <w:shd w:val="clear" w:color="auto" w:fill="FFFFFF"/>
        </w:rPr>
        <w:t xml:space="preserve">Ao final da disciplina, espera-se que o aluno seja capaz de: Identificar materiais didáticos, sua funcionalidade e importância no contexto escolar ; Explicar a importância do processo de análise/avaliação de materiais didáticos; Identificar o contexto escolar do público-alvo e suas necessidades; Descrever o Programa Nacional do Livro e do Material Didático (PNLD); Reconhecer diferentes modalidades e tecnologias na avaliação e produção de materiais; Elaborar materiais didáticos adequados às necessidades do público-alvo. </w:t>
      </w:r>
      <w:r w:rsidRPr="007D6DFE">
        <w:rPr>
          <w:sz w:val="22"/>
          <w:szCs w:val="22"/>
        </w:rPr>
        <w:t xml:space="preserve"> </w:t>
      </w:r>
    </w:p>
    <w:p w14:paraId="52B4DCD2" w14:textId="77777777" w:rsidR="00C931CC" w:rsidRPr="007D6DFE" w:rsidRDefault="00C931CC" w:rsidP="00774B0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bCs/>
          <w:sz w:val="22"/>
          <w:szCs w:val="22"/>
        </w:rPr>
      </w:pPr>
    </w:p>
    <w:p w14:paraId="3BE13B27" w14:textId="70D6C503" w:rsidR="009B6FDB" w:rsidRPr="007D6DFE" w:rsidRDefault="0064635D" w:rsidP="00774B0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7D6DFE">
        <w:rPr>
          <w:b/>
          <w:bCs/>
          <w:sz w:val="22"/>
          <w:szCs w:val="22"/>
        </w:rPr>
        <w:t>Modalidade:</w:t>
      </w:r>
      <w:r w:rsidRPr="007D6DFE">
        <w:rPr>
          <w:sz w:val="22"/>
          <w:szCs w:val="22"/>
        </w:rPr>
        <w:t xml:space="preserve"> </w:t>
      </w:r>
      <w:r w:rsidR="00EC4B6E">
        <w:rPr>
          <w:sz w:val="22"/>
          <w:szCs w:val="22"/>
        </w:rPr>
        <w:t>Mediada por tecnologia</w:t>
      </w:r>
    </w:p>
    <w:p w14:paraId="77BEAF67" w14:textId="71D007C2" w:rsidR="009B6FDB" w:rsidRPr="007D6DFE" w:rsidRDefault="009B6FDB" w:rsidP="00774B0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7D6DFE">
        <w:rPr>
          <w:b/>
          <w:bCs/>
          <w:sz w:val="22"/>
          <w:szCs w:val="22"/>
        </w:rPr>
        <w:t>Carga horária:</w:t>
      </w:r>
      <w:r w:rsidRPr="007D6DFE">
        <w:rPr>
          <w:sz w:val="22"/>
          <w:szCs w:val="22"/>
        </w:rPr>
        <w:t xml:space="preserve"> </w:t>
      </w:r>
      <w:r w:rsidR="007D6DFE">
        <w:rPr>
          <w:sz w:val="22"/>
          <w:szCs w:val="22"/>
        </w:rPr>
        <w:t xml:space="preserve"> 30 h</w:t>
      </w:r>
      <w:r w:rsidR="00656AA1">
        <w:rPr>
          <w:sz w:val="22"/>
          <w:szCs w:val="22"/>
        </w:rPr>
        <w:t>; 01 crédito teórico prático; terças-feira</w:t>
      </w:r>
      <w:r w:rsidR="00825AD2">
        <w:rPr>
          <w:sz w:val="22"/>
          <w:szCs w:val="22"/>
        </w:rPr>
        <w:t xml:space="preserve"> das 14:00 as 17:00h</w:t>
      </w:r>
      <w:r w:rsidR="00656AA1">
        <w:rPr>
          <w:sz w:val="22"/>
          <w:szCs w:val="22"/>
        </w:rPr>
        <w:t>.</w:t>
      </w:r>
      <w:r w:rsidRPr="007D6DFE">
        <w:rPr>
          <w:sz w:val="22"/>
          <w:szCs w:val="22"/>
        </w:rPr>
        <w:t xml:space="preserve"> </w:t>
      </w:r>
    </w:p>
    <w:p w14:paraId="4CD18FEC" w14:textId="28EC30BF" w:rsidR="009B6FDB" w:rsidRPr="007D6DFE" w:rsidRDefault="009B6FDB" w:rsidP="00774B0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7D6DFE">
        <w:rPr>
          <w:sz w:val="22"/>
          <w:szCs w:val="22"/>
        </w:rPr>
        <w:t xml:space="preserve">Início: </w:t>
      </w:r>
      <w:r w:rsidR="005E2CB6" w:rsidRPr="007D6DFE">
        <w:rPr>
          <w:sz w:val="22"/>
          <w:szCs w:val="22"/>
        </w:rPr>
        <w:t>12/03/2024</w:t>
      </w:r>
      <w:r w:rsidRPr="007D6DFE">
        <w:rPr>
          <w:sz w:val="22"/>
          <w:szCs w:val="22"/>
        </w:rPr>
        <w:t xml:space="preserve">  </w:t>
      </w:r>
      <w:r w:rsidR="00EE6D1C" w:rsidRPr="007D6DFE">
        <w:rPr>
          <w:sz w:val="22"/>
          <w:szCs w:val="22"/>
        </w:rPr>
        <w:t xml:space="preserve">                  </w:t>
      </w:r>
      <w:r w:rsidRPr="007D6DFE">
        <w:rPr>
          <w:sz w:val="22"/>
          <w:szCs w:val="22"/>
        </w:rPr>
        <w:t xml:space="preserve">Término: </w:t>
      </w:r>
      <w:r w:rsidR="005E2CB6" w:rsidRPr="007D6DFE">
        <w:rPr>
          <w:sz w:val="22"/>
          <w:szCs w:val="22"/>
        </w:rPr>
        <w:t>14/04/2024</w:t>
      </w:r>
      <w:r w:rsidRPr="007D6DFE">
        <w:rPr>
          <w:sz w:val="22"/>
          <w:szCs w:val="22"/>
        </w:rPr>
        <w:t xml:space="preserve">   </w:t>
      </w:r>
    </w:p>
    <w:p w14:paraId="76C4DA23" w14:textId="77777777" w:rsidR="00F54CE2" w:rsidRPr="007D6DFE" w:rsidRDefault="00F54CE2" w:rsidP="00774B0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</w:p>
    <w:p w14:paraId="47CC8A30" w14:textId="0CFDC190" w:rsidR="00ED76C3" w:rsidRPr="007D6DFE" w:rsidRDefault="00ED76C3" w:rsidP="00EF37F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center"/>
        <w:rPr>
          <w:b/>
          <w:sz w:val="22"/>
          <w:szCs w:val="22"/>
        </w:rPr>
      </w:pPr>
      <w:r w:rsidRPr="007D6DFE">
        <w:rPr>
          <w:b/>
          <w:bCs/>
          <w:sz w:val="22"/>
          <w:szCs w:val="22"/>
        </w:rPr>
        <w:t>CRONOGRAMA</w:t>
      </w:r>
      <w:r w:rsidR="006B4527" w:rsidRPr="007D6DFE">
        <w:rPr>
          <w:b/>
          <w:bCs/>
          <w:sz w:val="22"/>
          <w:szCs w:val="22"/>
        </w:rPr>
        <w:t xml:space="preserve"> </w:t>
      </w:r>
      <w:r w:rsidR="006B4527" w:rsidRPr="007D6DFE">
        <w:rPr>
          <w:b/>
          <w:sz w:val="22"/>
          <w:szCs w:val="22"/>
        </w:rPr>
        <w:t>202</w:t>
      </w:r>
      <w:r w:rsidR="00EF37FB">
        <w:rPr>
          <w:b/>
          <w:sz w:val="22"/>
          <w:szCs w:val="22"/>
        </w:rPr>
        <w:t>4</w:t>
      </w:r>
      <w:r w:rsidR="006B4527" w:rsidRPr="007D6DFE">
        <w:rPr>
          <w:b/>
          <w:sz w:val="22"/>
          <w:szCs w:val="22"/>
        </w:rPr>
        <w:t>/</w:t>
      </w:r>
      <w:r w:rsidR="0064635D" w:rsidRPr="007D6DFE">
        <w:rPr>
          <w:b/>
          <w:sz w:val="22"/>
          <w:szCs w:val="22"/>
        </w:rPr>
        <w:t>1</w:t>
      </w:r>
      <w:r w:rsidR="006B4527" w:rsidRPr="007D6DFE">
        <w:rPr>
          <w:b/>
          <w:sz w:val="22"/>
          <w:szCs w:val="22"/>
          <w:vertAlign w:val="superscript"/>
        </w:rPr>
        <w:t xml:space="preserve">o </w:t>
      </w:r>
      <w:r w:rsidR="006B4527" w:rsidRPr="007D6DFE">
        <w:rPr>
          <w:b/>
          <w:sz w:val="22"/>
          <w:szCs w:val="22"/>
        </w:rPr>
        <w:t>Semestre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946"/>
      </w:tblGrid>
      <w:tr w:rsidR="000A79F8" w:rsidRPr="007D6DFE" w14:paraId="7C070D80" w14:textId="77777777" w:rsidTr="0064635D">
        <w:tc>
          <w:tcPr>
            <w:tcW w:w="1985" w:type="dxa"/>
          </w:tcPr>
          <w:p w14:paraId="518EC2A7" w14:textId="51F2BC23" w:rsidR="000A79F8" w:rsidRPr="007D6DFE" w:rsidRDefault="000A79F8" w:rsidP="00774B06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7D6DFE">
              <w:rPr>
                <w:b/>
                <w:bCs/>
                <w:color w:val="0070C0"/>
                <w:sz w:val="22"/>
                <w:szCs w:val="22"/>
              </w:rPr>
              <w:t>AULAS</w:t>
            </w:r>
          </w:p>
        </w:tc>
        <w:tc>
          <w:tcPr>
            <w:tcW w:w="1276" w:type="dxa"/>
          </w:tcPr>
          <w:p w14:paraId="20234181" w14:textId="3B770207" w:rsidR="000A79F8" w:rsidRPr="007D6DFE" w:rsidRDefault="000A79F8" w:rsidP="00774B06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7D6DFE">
              <w:rPr>
                <w:b/>
                <w:bCs/>
                <w:color w:val="0070C0"/>
                <w:sz w:val="22"/>
                <w:szCs w:val="22"/>
              </w:rPr>
              <w:t>DATAS</w:t>
            </w:r>
          </w:p>
        </w:tc>
        <w:tc>
          <w:tcPr>
            <w:tcW w:w="6946" w:type="dxa"/>
          </w:tcPr>
          <w:p w14:paraId="7A9D34FF" w14:textId="745B8619" w:rsidR="000A79F8" w:rsidRPr="007D6DFE" w:rsidRDefault="000A79F8" w:rsidP="00774B06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7D6DFE">
              <w:rPr>
                <w:b/>
                <w:bCs/>
                <w:color w:val="0070C0"/>
                <w:sz w:val="22"/>
                <w:szCs w:val="22"/>
              </w:rPr>
              <w:t>CONTEÚDO</w:t>
            </w:r>
            <w:r w:rsidR="0064635D" w:rsidRPr="007D6DFE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</w:p>
        </w:tc>
      </w:tr>
      <w:tr w:rsidR="00C931CC" w:rsidRPr="007D6DFE" w14:paraId="49806A88" w14:textId="77777777" w:rsidTr="0064635D">
        <w:tc>
          <w:tcPr>
            <w:tcW w:w="1985" w:type="dxa"/>
          </w:tcPr>
          <w:p w14:paraId="31216341" w14:textId="4E8E8AFC" w:rsidR="00C931CC" w:rsidRPr="007D6DFE" w:rsidRDefault="00C931CC" w:rsidP="00C931CC">
            <w:pPr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7D6DFE">
              <w:rPr>
                <w:b/>
                <w:bCs/>
                <w:color w:val="0070C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8E98F6D" w14:textId="419082E4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12/03 </w:t>
            </w:r>
          </w:p>
        </w:tc>
        <w:tc>
          <w:tcPr>
            <w:tcW w:w="6946" w:type="dxa"/>
          </w:tcPr>
          <w:p w14:paraId="63302821" w14:textId="75B0C3FF" w:rsidR="00C931CC" w:rsidRPr="007D6DFE" w:rsidRDefault="00C931CC" w:rsidP="00C931CC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Apresentação da disciplina e conceito de materiais didáticos </w:t>
            </w:r>
          </w:p>
        </w:tc>
      </w:tr>
      <w:tr w:rsidR="00C931CC" w:rsidRPr="007D6DFE" w14:paraId="6F9A6B46" w14:textId="77777777" w:rsidTr="0064635D">
        <w:tc>
          <w:tcPr>
            <w:tcW w:w="1985" w:type="dxa"/>
          </w:tcPr>
          <w:p w14:paraId="43170309" w14:textId="4D76C42E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7D6DFE">
              <w:rPr>
                <w:b/>
                <w:bCs/>
                <w:color w:val="0070C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2AF9A18" w14:textId="5FFA3D8B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19/03 </w:t>
            </w:r>
          </w:p>
        </w:tc>
        <w:tc>
          <w:tcPr>
            <w:tcW w:w="6946" w:type="dxa"/>
          </w:tcPr>
          <w:p w14:paraId="020AB3A5" w14:textId="7B43E628" w:rsidR="00C931CC" w:rsidRPr="007D6DFE" w:rsidRDefault="00C931CC" w:rsidP="00C931CC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Materiais didáticos – funcionalidade e importância no eontexto escolar </w:t>
            </w:r>
          </w:p>
        </w:tc>
      </w:tr>
      <w:tr w:rsidR="00C931CC" w:rsidRPr="007D6DFE" w14:paraId="5998D5BF" w14:textId="77777777" w:rsidTr="0064635D">
        <w:tc>
          <w:tcPr>
            <w:tcW w:w="1985" w:type="dxa"/>
          </w:tcPr>
          <w:p w14:paraId="748C4964" w14:textId="6051025C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7D6DFE">
              <w:rPr>
                <w:b/>
                <w:bCs/>
                <w:color w:val="0070C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6353944D" w14:textId="1E17D9BC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26/03 </w:t>
            </w:r>
          </w:p>
        </w:tc>
        <w:tc>
          <w:tcPr>
            <w:tcW w:w="6946" w:type="dxa"/>
          </w:tcPr>
          <w:p w14:paraId="21B5E181" w14:textId="461777A9" w:rsidR="00C931CC" w:rsidRPr="007D6DFE" w:rsidRDefault="00C931CC" w:rsidP="00C931CC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Análise e avaliação de materiais didáticos e instrumento para análise </w:t>
            </w:r>
          </w:p>
        </w:tc>
      </w:tr>
      <w:tr w:rsidR="00C931CC" w:rsidRPr="007D6DFE" w14:paraId="310E1F4F" w14:textId="77777777" w:rsidTr="0064635D">
        <w:tc>
          <w:tcPr>
            <w:tcW w:w="1985" w:type="dxa"/>
          </w:tcPr>
          <w:p w14:paraId="23097AD5" w14:textId="1ED4619C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7D6DFE">
              <w:rPr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D9E4F3D" w14:textId="1408CBC7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02/04 </w:t>
            </w:r>
          </w:p>
        </w:tc>
        <w:tc>
          <w:tcPr>
            <w:tcW w:w="6946" w:type="dxa"/>
          </w:tcPr>
          <w:p w14:paraId="2853C736" w14:textId="48B582C7" w:rsidR="00C931CC" w:rsidRPr="007D6DFE" w:rsidRDefault="00C931CC" w:rsidP="00C931CC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Criação de instrumentos para avaliação – em grupos – assíncrona </w:t>
            </w:r>
          </w:p>
        </w:tc>
      </w:tr>
      <w:tr w:rsidR="00C931CC" w:rsidRPr="007D6DFE" w14:paraId="16C09CDF" w14:textId="77777777" w:rsidTr="0064635D">
        <w:tc>
          <w:tcPr>
            <w:tcW w:w="1985" w:type="dxa"/>
          </w:tcPr>
          <w:p w14:paraId="24E90A3C" w14:textId="54B15D83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7D6DFE">
              <w:rPr>
                <w:b/>
                <w:bCs/>
                <w:color w:val="0070C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828F303" w14:textId="307E59E6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09/04 </w:t>
            </w:r>
          </w:p>
        </w:tc>
        <w:tc>
          <w:tcPr>
            <w:tcW w:w="6946" w:type="dxa"/>
          </w:tcPr>
          <w:p w14:paraId="758552A6" w14:textId="63724536" w:rsidR="00C931CC" w:rsidRPr="007D6DFE" w:rsidRDefault="00C931CC" w:rsidP="00C931CC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b/>
                <w:bCs/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Atividade valendo nota - apresentação e discussão sobre instrumentos de análise de materiais didáticos </w:t>
            </w:r>
          </w:p>
        </w:tc>
      </w:tr>
      <w:tr w:rsidR="00C931CC" w:rsidRPr="007D6DFE" w14:paraId="466D03E0" w14:textId="77777777" w:rsidTr="0064635D">
        <w:tc>
          <w:tcPr>
            <w:tcW w:w="1985" w:type="dxa"/>
          </w:tcPr>
          <w:p w14:paraId="2CFA5828" w14:textId="335D3B24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7D6DFE">
              <w:rPr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4BEDFEB7" w14:textId="7A4BA6C4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16/04 </w:t>
            </w:r>
          </w:p>
        </w:tc>
        <w:tc>
          <w:tcPr>
            <w:tcW w:w="6946" w:type="dxa"/>
          </w:tcPr>
          <w:p w14:paraId="04518521" w14:textId="7F985594" w:rsidR="00C931CC" w:rsidRPr="007D6DFE" w:rsidRDefault="00C931CC" w:rsidP="00C931CC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b/>
                <w:bCs/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Programa Nacional do Livro e do Material Didático (PNLD) </w:t>
            </w:r>
          </w:p>
        </w:tc>
      </w:tr>
      <w:tr w:rsidR="00C931CC" w:rsidRPr="007D6DFE" w14:paraId="4B49FDE6" w14:textId="77777777" w:rsidTr="0064635D">
        <w:tc>
          <w:tcPr>
            <w:tcW w:w="1985" w:type="dxa"/>
          </w:tcPr>
          <w:p w14:paraId="05DB9D19" w14:textId="1AB291AC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7D6DFE">
              <w:rPr>
                <w:b/>
                <w:bCs/>
                <w:color w:val="0070C0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45CF5BC" w14:textId="4349A1B7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23/04 </w:t>
            </w:r>
          </w:p>
        </w:tc>
        <w:tc>
          <w:tcPr>
            <w:tcW w:w="6946" w:type="dxa"/>
          </w:tcPr>
          <w:p w14:paraId="5D4C1838" w14:textId="3FFD5219" w:rsidR="00C931CC" w:rsidRPr="007D6DFE" w:rsidRDefault="00C931CC" w:rsidP="00C931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FF"/>
                <w:sz w:val="22"/>
                <w:szCs w:val="22"/>
                <w:lang w:eastAsia="en-US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Modalidades e tecnologias em materiais didáticos </w:t>
            </w:r>
          </w:p>
        </w:tc>
      </w:tr>
      <w:tr w:rsidR="00C931CC" w:rsidRPr="007D6DFE" w14:paraId="45B64DE1" w14:textId="77777777" w:rsidTr="0064635D">
        <w:tc>
          <w:tcPr>
            <w:tcW w:w="1985" w:type="dxa"/>
          </w:tcPr>
          <w:p w14:paraId="3E6DA4FF" w14:textId="4F8B32CC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7D6DFE">
              <w:rPr>
                <w:b/>
                <w:bCs/>
                <w:color w:val="0070C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040D2585" w14:textId="7ACDD4B3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30/04 </w:t>
            </w:r>
          </w:p>
        </w:tc>
        <w:tc>
          <w:tcPr>
            <w:tcW w:w="6946" w:type="dxa"/>
          </w:tcPr>
          <w:p w14:paraId="49D9DB13" w14:textId="5A6D0FEE" w:rsidR="00C931CC" w:rsidRPr="007D6DFE" w:rsidRDefault="00C931CC" w:rsidP="00C931CC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Elaboração de materiais didáticos – plano de atividades </w:t>
            </w:r>
          </w:p>
        </w:tc>
      </w:tr>
      <w:tr w:rsidR="00C931CC" w:rsidRPr="007D6DFE" w14:paraId="6B7F1AA3" w14:textId="77777777" w:rsidTr="0064635D">
        <w:tc>
          <w:tcPr>
            <w:tcW w:w="1985" w:type="dxa"/>
          </w:tcPr>
          <w:p w14:paraId="60C02A50" w14:textId="2A28A89B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7D6DFE">
              <w:rPr>
                <w:b/>
                <w:bCs/>
                <w:color w:val="0070C0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2BC87358" w14:textId="4565D475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07/05 </w:t>
            </w:r>
          </w:p>
        </w:tc>
        <w:tc>
          <w:tcPr>
            <w:tcW w:w="6946" w:type="dxa"/>
          </w:tcPr>
          <w:p w14:paraId="771E9676" w14:textId="63072206" w:rsidR="00C931CC" w:rsidRPr="007D6DFE" w:rsidRDefault="00C931CC" w:rsidP="00C931CC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Atividade valendo nota – individual </w:t>
            </w:r>
          </w:p>
        </w:tc>
      </w:tr>
      <w:tr w:rsidR="00C931CC" w:rsidRPr="007D6DFE" w14:paraId="0BA964D6" w14:textId="77777777" w:rsidTr="0064635D">
        <w:tc>
          <w:tcPr>
            <w:tcW w:w="1985" w:type="dxa"/>
          </w:tcPr>
          <w:p w14:paraId="51D02594" w14:textId="4830AE71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7D6DFE">
              <w:rPr>
                <w:b/>
                <w:bCs/>
                <w:color w:val="0070C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62DBD1B" w14:textId="6E94690A" w:rsidR="00C931CC" w:rsidRPr="007D6DFE" w:rsidRDefault="00C931CC" w:rsidP="00C931CC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14/05 </w:t>
            </w:r>
          </w:p>
        </w:tc>
        <w:tc>
          <w:tcPr>
            <w:tcW w:w="6946" w:type="dxa"/>
            <w:shd w:val="clear" w:color="auto" w:fill="auto"/>
          </w:tcPr>
          <w:p w14:paraId="23BC58DA" w14:textId="5EC9A642" w:rsidR="00C931CC" w:rsidRPr="007D6DFE" w:rsidRDefault="00C931CC" w:rsidP="00C931CC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7D6DFE">
              <w:rPr>
                <w:b/>
                <w:bCs/>
                <w:sz w:val="22"/>
                <w:szCs w:val="22"/>
              </w:rPr>
              <w:t xml:space="preserve">Apresentação e encerramento </w:t>
            </w:r>
          </w:p>
        </w:tc>
      </w:tr>
    </w:tbl>
    <w:p w14:paraId="02FD40FD" w14:textId="358BBFEC" w:rsidR="00C45ACF" w:rsidRPr="007D6DFE" w:rsidRDefault="00AE6AA9" w:rsidP="00774B06">
      <w:pPr>
        <w:jc w:val="both"/>
        <w:rPr>
          <w:b/>
          <w:bCs/>
          <w:sz w:val="22"/>
          <w:szCs w:val="22"/>
          <w:lang w:val="en-US"/>
        </w:rPr>
      </w:pPr>
      <w:r w:rsidRPr="007D6DFE">
        <w:rPr>
          <w:b/>
          <w:bCs/>
          <w:sz w:val="22"/>
          <w:szCs w:val="22"/>
          <w:lang w:val="en-US"/>
        </w:rPr>
        <w:t>BIBLIOGRAFIA:</w:t>
      </w:r>
      <w:r w:rsidR="0064635D" w:rsidRPr="007D6DFE">
        <w:rPr>
          <w:b/>
          <w:bCs/>
          <w:sz w:val="22"/>
          <w:szCs w:val="22"/>
          <w:lang w:val="en-US"/>
        </w:rPr>
        <w:t xml:space="preserve"> </w:t>
      </w:r>
    </w:p>
    <w:p w14:paraId="5B870B55" w14:textId="77777777" w:rsidR="009947E1" w:rsidRPr="007D6DFE" w:rsidRDefault="009947E1" w:rsidP="00774B06">
      <w:pPr>
        <w:jc w:val="both"/>
        <w:rPr>
          <w:b/>
          <w:bCs/>
          <w:sz w:val="22"/>
          <w:szCs w:val="22"/>
          <w:lang w:val="en-US"/>
        </w:rPr>
      </w:pPr>
    </w:p>
    <w:p w14:paraId="051C23D7" w14:textId="77777777" w:rsidR="009947E1" w:rsidRPr="007D6DFE" w:rsidRDefault="009947E1" w:rsidP="00774B06">
      <w:pPr>
        <w:jc w:val="both"/>
        <w:rPr>
          <w:color w:val="202124"/>
          <w:spacing w:val="3"/>
          <w:sz w:val="22"/>
          <w:szCs w:val="22"/>
          <w:shd w:val="clear" w:color="auto" w:fill="FFFFFF"/>
        </w:rPr>
      </w:pPr>
      <w:r w:rsidRPr="007D6DFE">
        <w:rPr>
          <w:color w:val="202124"/>
          <w:spacing w:val="3"/>
          <w:sz w:val="22"/>
          <w:szCs w:val="22"/>
          <w:shd w:val="clear" w:color="auto" w:fill="FFFFFF"/>
        </w:rPr>
        <w:t xml:space="preserve">BACHCH, L. MORAN, J. (Org.). Metodologias ativas para uma educação inovadora: uma abordagem teórico-prática. Porto Alegre: Penso, 2018. Disponível em: https://curitiba.ifpr.edu.br/wp-content/uploads/2020/08/Metodologias-Ativas-para-uma-Educacao-Inovadora-Bacich-e-Moran.pdf. Acesso em 10 jan 2023. </w:t>
      </w:r>
    </w:p>
    <w:p w14:paraId="0ADAA497" w14:textId="77777777" w:rsidR="009947E1" w:rsidRPr="007D6DFE" w:rsidRDefault="009947E1" w:rsidP="00774B06">
      <w:pPr>
        <w:jc w:val="both"/>
        <w:rPr>
          <w:color w:val="202124"/>
          <w:spacing w:val="3"/>
          <w:sz w:val="22"/>
          <w:szCs w:val="22"/>
          <w:shd w:val="clear" w:color="auto" w:fill="FFFFFF"/>
        </w:rPr>
      </w:pPr>
      <w:r w:rsidRPr="007D6DFE">
        <w:rPr>
          <w:color w:val="202124"/>
          <w:spacing w:val="3"/>
          <w:sz w:val="22"/>
          <w:szCs w:val="22"/>
          <w:shd w:val="clear" w:color="auto" w:fill="FFFFFF"/>
        </w:rPr>
        <w:t xml:space="preserve">CRUZ, O. M. S. S; SANTOS, P. T. Leitura Fácil: da teoria à prática – diretrizes em língua portuguesa para o ensino a estudantes surdos. Curitiba: CRV, 2023. </w:t>
      </w:r>
    </w:p>
    <w:p w14:paraId="01EF3903" w14:textId="77777777" w:rsidR="009947E1" w:rsidRPr="007D6DFE" w:rsidRDefault="009947E1" w:rsidP="00774B06">
      <w:pPr>
        <w:jc w:val="both"/>
        <w:rPr>
          <w:color w:val="202124"/>
          <w:spacing w:val="3"/>
          <w:sz w:val="22"/>
          <w:szCs w:val="22"/>
          <w:shd w:val="clear" w:color="auto" w:fill="FFFFFF"/>
        </w:rPr>
      </w:pPr>
      <w:r w:rsidRPr="007D6DFE">
        <w:rPr>
          <w:color w:val="202124"/>
          <w:spacing w:val="3"/>
          <w:sz w:val="22"/>
          <w:szCs w:val="22"/>
          <w:shd w:val="clear" w:color="auto" w:fill="FFFFFF"/>
        </w:rPr>
        <w:t xml:space="preserve">LIMA, M. F. e ARAUFO, J. F. S. A utilização das tecnologias de informação e comunicação como recurso didático-pedagógico no processo de ensino-aprendizagem. Revista Educação Pública, disponível em: </w:t>
      </w:r>
      <w:r w:rsidRPr="007D6DFE">
        <w:rPr>
          <w:color w:val="202124"/>
          <w:spacing w:val="3"/>
          <w:sz w:val="22"/>
          <w:szCs w:val="22"/>
          <w:shd w:val="clear" w:color="auto" w:fill="FFFFFF"/>
        </w:rPr>
        <w:lastRenderedPageBreak/>
        <w:t xml:space="preserve">https://educacaopublica.cecierj.edu.br/artigos/21/23/a-utilizacao-das-tecnologias-de-informacao-e-comunicacao-como-recurso-didatico-pedagogico-no-processo-de-ensino-aprendizagem. Acesso em 10 jan 2023. </w:t>
      </w:r>
    </w:p>
    <w:p w14:paraId="0BA144E9" w14:textId="77777777" w:rsidR="009947E1" w:rsidRPr="007D6DFE" w:rsidRDefault="009947E1" w:rsidP="00774B06">
      <w:pPr>
        <w:jc w:val="both"/>
        <w:rPr>
          <w:color w:val="202124"/>
          <w:spacing w:val="3"/>
          <w:sz w:val="22"/>
          <w:szCs w:val="22"/>
          <w:shd w:val="clear" w:color="auto" w:fill="FFFFFF"/>
        </w:rPr>
      </w:pPr>
      <w:r w:rsidRPr="007D6DFE">
        <w:rPr>
          <w:color w:val="202124"/>
          <w:spacing w:val="3"/>
          <w:sz w:val="22"/>
          <w:szCs w:val="22"/>
          <w:shd w:val="clear" w:color="auto" w:fill="FFFFFF"/>
        </w:rPr>
        <w:t xml:space="preserve">MORAIS, F. B. C. de, &amp; CRUZ, O. M. S. (2022). Unidade didática e plano de atividades: uma prática de resistência pedagógica para o desenvolvimento de sentidos em Libras e em Língua Portuguesa. Fragmentum, (55), 201–223. https://doi.org/10.5902/2179219443567 (Original work published 20º de julho de 2020) </w:t>
      </w:r>
    </w:p>
    <w:p w14:paraId="7A8FF653" w14:textId="77777777" w:rsidR="009947E1" w:rsidRPr="007D6DFE" w:rsidRDefault="009947E1" w:rsidP="00774B06">
      <w:pPr>
        <w:jc w:val="both"/>
        <w:rPr>
          <w:color w:val="202124"/>
          <w:spacing w:val="3"/>
          <w:sz w:val="22"/>
          <w:szCs w:val="22"/>
          <w:shd w:val="clear" w:color="auto" w:fill="FFFFFF"/>
        </w:rPr>
      </w:pPr>
      <w:r w:rsidRPr="007D6DFE">
        <w:rPr>
          <w:color w:val="202124"/>
          <w:spacing w:val="3"/>
          <w:sz w:val="22"/>
          <w:szCs w:val="22"/>
          <w:shd w:val="clear" w:color="auto" w:fill="FFFFFF"/>
        </w:rPr>
        <w:t xml:space="preserve">MORAN, J. Mudando a educação com metodologias ativas. Coleção Mídias Contemporâneas. Convergências Midiáticas, Educação e Cidadania: aproximações jovens. Vol. II] Carlos Alberto de Souza e Ofelia Elisa Torres Morales (orgs.). PG: Foca Foto-PROEX/UEPG, 2015. Disponível em: mudando_moran.pdf (usp.br). Acesso em 10 jan 2023. Programa Nacional do Livro e do Material Didático (PNLD). Disponível em: https://www.fnde.gov.br/index.php/programas/programas-do-livro?view=default. Acesso em 10 jan 2023. </w:t>
      </w:r>
    </w:p>
    <w:p w14:paraId="06097812" w14:textId="0816DAFE" w:rsidR="009947E1" w:rsidRPr="007D6DFE" w:rsidRDefault="009947E1" w:rsidP="00774B06">
      <w:pPr>
        <w:jc w:val="both"/>
        <w:rPr>
          <w:color w:val="202124"/>
          <w:spacing w:val="3"/>
          <w:sz w:val="22"/>
          <w:szCs w:val="22"/>
          <w:shd w:val="clear" w:color="auto" w:fill="FFFFFF"/>
        </w:rPr>
      </w:pPr>
      <w:r w:rsidRPr="007D6DFE">
        <w:rPr>
          <w:color w:val="202124"/>
          <w:spacing w:val="3"/>
          <w:sz w:val="22"/>
          <w:szCs w:val="22"/>
          <w:shd w:val="clear" w:color="auto" w:fill="FFFFFF"/>
        </w:rPr>
        <w:t>SILVA, M.G.; MARIM, V. Guia prático – sugestões para análises de livros didáticos. Uberlandia: UFU, 2019.Disponível em: https://repositorio.ufu.br/bitstream/123456789/30199/2/Guia%20Pr%C3%A1tico%20-%20Sugest%C3%B5es%20para%20an%C3%A1lises%20dos%20livros%20did%C3%A1ticos.pdf. Acesso em 05 nov 2023.</w:t>
      </w:r>
    </w:p>
    <w:p w14:paraId="6604E62F" w14:textId="77777777" w:rsidR="005E2CB6" w:rsidRPr="007D6DFE" w:rsidRDefault="005E2CB6" w:rsidP="00774B06">
      <w:pPr>
        <w:jc w:val="both"/>
        <w:rPr>
          <w:color w:val="202124"/>
          <w:spacing w:val="3"/>
          <w:sz w:val="22"/>
          <w:szCs w:val="22"/>
          <w:shd w:val="clear" w:color="auto" w:fill="FFFFFF"/>
        </w:rPr>
      </w:pPr>
    </w:p>
    <w:p w14:paraId="3E4F242A" w14:textId="77777777" w:rsidR="005E2CB6" w:rsidRPr="005E2CB6" w:rsidRDefault="005E2CB6" w:rsidP="005E2CB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5E2CB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Bibliografia complementar: </w:t>
      </w:r>
    </w:p>
    <w:p w14:paraId="74B9A3D2" w14:textId="7D2B47A1" w:rsidR="005E2CB6" w:rsidRPr="005E2CB6" w:rsidRDefault="005E2CB6" w:rsidP="005E2CB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5E2CB6">
        <w:rPr>
          <w:rFonts w:eastAsiaTheme="minorHAnsi"/>
          <w:color w:val="000000"/>
          <w:sz w:val="22"/>
          <w:szCs w:val="22"/>
          <w:lang w:eastAsia="en-US"/>
        </w:rPr>
        <w:t>Dependendo do perfil dos participantes e dos temas de suas pesquisas, haverá análise de materiais específicos para essas áreas temáticas, assim como haverá leitura de artigos e textos que tratem das temáticas de pesquisa dos participantes da turma.</w:t>
      </w:r>
    </w:p>
    <w:p w14:paraId="3BC214D0" w14:textId="77777777" w:rsidR="005E2CB6" w:rsidRPr="007D6DFE" w:rsidRDefault="005E2CB6" w:rsidP="00774B06">
      <w:pPr>
        <w:jc w:val="both"/>
        <w:rPr>
          <w:sz w:val="22"/>
          <w:szCs w:val="22"/>
        </w:rPr>
      </w:pPr>
    </w:p>
    <w:sectPr w:rsidR="005E2CB6" w:rsidRPr="007D6DFE" w:rsidSect="001B7B62">
      <w:headerReference w:type="default" r:id="rId7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16D8" w14:textId="77777777" w:rsidR="0045464D" w:rsidRDefault="0045464D" w:rsidP="009947E1">
      <w:r>
        <w:separator/>
      </w:r>
    </w:p>
  </w:endnote>
  <w:endnote w:type="continuationSeparator" w:id="0">
    <w:p w14:paraId="7D75138F" w14:textId="77777777" w:rsidR="0045464D" w:rsidRDefault="0045464D" w:rsidP="0099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0DBF" w14:textId="77777777" w:rsidR="0045464D" w:rsidRDefault="0045464D" w:rsidP="009947E1">
      <w:r>
        <w:separator/>
      </w:r>
    </w:p>
  </w:footnote>
  <w:footnote w:type="continuationSeparator" w:id="0">
    <w:p w14:paraId="67F61FB2" w14:textId="77777777" w:rsidR="0045464D" w:rsidRDefault="0045464D" w:rsidP="0099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137" w:type="dxa"/>
      <w:tblLayout w:type="fixed"/>
      <w:tblLook w:val="0000" w:firstRow="0" w:lastRow="0" w:firstColumn="0" w:lastColumn="0" w:noHBand="0" w:noVBand="0"/>
    </w:tblPr>
    <w:tblGrid>
      <w:gridCol w:w="1956"/>
      <w:gridCol w:w="6124"/>
      <w:gridCol w:w="1417"/>
    </w:tblGrid>
    <w:tr w:rsidR="009947E1" w14:paraId="5B902DAA" w14:textId="77777777" w:rsidTr="00102351">
      <w:trPr>
        <w:trHeight w:val="1412"/>
      </w:trPr>
      <w:tc>
        <w:tcPr>
          <w:tcW w:w="195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051BB83" w14:textId="77777777" w:rsidR="009947E1" w:rsidRDefault="009947E1" w:rsidP="009947E1">
          <w:pPr>
            <w:autoSpaceDE w:val="0"/>
            <w:snapToGrid w:val="0"/>
            <w:jc w:val="center"/>
            <w:rPr>
              <w:sz w:val="28"/>
            </w:rPr>
          </w:pPr>
          <w:r>
            <w:rPr>
              <w:rFonts w:ascii="Cambria" w:hAnsi="Cambria"/>
              <w:noProof/>
              <w:sz w:val="32"/>
              <w:szCs w:val="32"/>
            </w:rPr>
            <w:drawing>
              <wp:inline distT="0" distB="0" distL="0" distR="0" wp14:anchorId="4534AB9F" wp14:editId="10A8DCF0">
                <wp:extent cx="887095" cy="901065"/>
                <wp:effectExtent l="0" t="0" r="8255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A9369D5" w14:textId="77777777" w:rsidR="009947E1" w:rsidRPr="000E3BE1" w:rsidRDefault="009947E1" w:rsidP="009947E1">
          <w:pPr>
            <w:pStyle w:val="Corpodetexto"/>
            <w:snapToGrid w:val="0"/>
            <w:jc w:val="center"/>
            <w:rPr>
              <w:b/>
            </w:rPr>
          </w:pPr>
          <w:r w:rsidRPr="000E3BE1">
            <w:rPr>
              <w:b/>
            </w:rPr>
            <w:t>UNIVERSIDADE FEDERAL FLUMINENSE</w:t>
          </w:r>
        </w:p>
        <w:p w14:paraId="444FD0AB" w14:textId="77777777" w:rsidR="009947E1" w:rsidRPr="000E3BE1" w:rsidRDefault="009947E1" w:rsidP="009947E1">
          <w:pPr>
            <w:jc w:val="center"/>
            <w:rPr>
              <w:b/>
            </w:rPr>
          </w:pPr>
          <w:r w:rsidRPr="000E3BE1">
            <w:rPr>
              <w:b/>
            </w:rPr>
            <w:t>INSTITUTO DE BIOLOGIA</w:t>
          </w:r>
        </w:p>
        <w:p w14:paraId="4505041E" w14:textId="77777777" w:rsidR="009947E1" w:rsidRPr="000E3BE1" w:rsidRDefault="009947E1" w:rsidP="009947E1">
          <w:pPr>
            <w:jc w:val="center"/>
            <w:rPr>
              <w:b/>
            </w:rPr>
          </w:pPr>
          <w:r w:rsidRPr="000E3BE1">
            <w:rPr>
              <w:b/>
            </w:rPr>
            <w:t>CURSO DE MESTRADO PROFISSIONAL EM</w:t>
          </w:r>
        </w:p>
        <w:p w14:paraId="6C7BBE20" w14:textId="77777777" w:rsidR="009947E1" w:rsidRPr="0007265B" w:rsidRDefault="009947E1" w:rsidP="009947E1">
          <w:pPr>
            <w:jc w:val="center"/>
            <w:rPr>
              <w:rFonts w:ascii="Arial Narrow" w:hAnsi="Arial Narrow"/>
              <w:b/>
            </w:rPr>
          </w:pPr>
          <w:r w:rsidRPr="000E3BE1">
            <w:rPr>
              <w:b/>
            </w:rPr>
            <w:t xml:space="preserve"> DIVERSIDADE E INCLUSÃO - CMPDI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239B98C" w14:textId="77777777" w:rsidR="009947E1" w:rsidRDefault="009947E1" w:rsidP="009947E1">
          <w:pPr>
            <w:autoSpaceDE w:val="0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3930A56D" wp14:editId="1A470FF5">
                <wp:extent cx="859790" cy="887095"/>
                <wp:effectExtent l="0" t="0" r="0" b="8255"/>
                <wp:docPr id="12" name="Imagem 12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0AE449" w14:textId="77777777" w:rsidR="009947E1" w:rsidRDefault="009947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63184"/>
    <w:multiLevelType w:val="hybridMultilevel"/>
    <w:tmpl w:val="9C06FE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F1021"/>
    <w:multiLevelType w:val="hybridMultilevel"/>
    <w:tmpl w:val="D9FC2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74504">
    <w:abstractNumId w:val="1"/>
  </w:num>
  <w:num w:numId="2" w16cid:durableId="164654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A9"/>
    <w:rsid w:val="00080BBC"/>
    <w:rsid w:val="000835E7"/>
    <w:rsid w:val="00096BCA"/>
    <w:rsid w:val="000A79F8"/>
    <w:rsid w:val="00100A5C"/>
    <w:rsid w:val="00197719"/>
    <w:rsid w:val="001A55B5"/>
    <w:rsid w:val="0020535D"/>
    <w:rsid w:val="00267019"/>
    <w:rsid w:val="002840DF"/>
    <w:rsid w:val="00297785"/>
    <w:rsid w:val="002D61DC"/>
    <w:rsid w:val="002E1C2F"/>
    <w:rsid w:val="00336C25"/>
    <w:rsid w:val="00380BC9"/>
    <w:rsid w:val="003974D0"/>
    <w:rsid w:val="003D3D01"/>
    <w:rsid w:val="00416815"/>
    <w:rsid w:val="0042139D"/>
    <w:rsid w:val="004437E0"/>
    <w:rsid w:val="0045464D"/>
    <w:rsid w:val="00480634"/>
    <w:rsid w:val="00483171"/>
    <w:rsid w:val="004938EC"/>
    <w:rsid w:val="004D5910"/>
    <w:rsid w:val="004D746D"/>
    <w:rsid w:val="005B33F9"/>
    <w:rsid w:val="005E2CB6"/>
    <w:rsid w:val="006153AD"/>
    <w:rsid w:val="0064635D"/>
    <w:rsid w:val="00656AA1"/>
    <w:rsid w:val="006B4527"/>
    <w:rsid w:val="006C513A"/>
    <w:rsid w:val="006D44E0"/>
    <w:rsid w:val="006D62C9"/>
    <w:rsid w:val="00716E8E"/>
    <w:rsid w:val="00774B06"/>
    <w:rsid w:val="007A11B0"/>
    <w:rsid w:val="007D6DFE"/>
    <w:rsid w:val="00825AD2"/>
    <w:rsid w:val="0088325E"/>
    <w:rsid w:val="008951D4"/>
    <w:rsid w:val="008A54C2"/>
    <w:rsid w:val="008B0EDC"/>
    <w:rsid w:val="008B46B1"/>
    <w:rsid w:val="008C1EFE"/>
    <w:rsid w:val="008C6DF9"/>
    <w:rsid w:val="00966277"/>
    <w:rsid w:val="00983ACF"/>
    <w:rsid w:val="00991C22"/>
    <w:rsid w:val="009947E1"/>
    <w:rsid w:val="009B6FDB"/>
    <w:rsid w:val="009F74B7"/>
    <w:rsid w:val="00A41E63"/>
    <w:rsid w:val="00A72512"/>
    <w:rsid w:val="00AC626C"/>
    <w:rsid w:val="00AD4919"/>
    <w:rsid w:val="00AE6AA9"/>
    <w:rsid w:val="00B415D7"/>
    <w:rsid w:val="00B523C0"/>
    <w:rsid w:val="00B86BA6"/>
    <w:rsid w:val="00B8748E"/>
    <w:rsid w:val="00C3026F"/>
    <w:rsid w:val="00C45ACF"/>
    <w:rsid w:val="00C8770D"/>
    <w:rsid w:val="00C931CC"/>
    <w:rsid w:val="00C96D4C"/>
    <w:rsid w:val="00CD1045"/>
    <w:rsid w:val="00D133BA"/>
    <w:rsid w:val="00D27507"/>
    <w:rsid w:val="00D31AE9"/>
    <w:rsid w:val="00D624E4"/>
    <w:rsid w:val="00D874BE"/>
    <w:rsid w:val="00DE4DC3"/>
    <w:rsid w:val="00EC4B6E"/>
    <w:rsid w:val="00ED44A2"/>
    <w:rsid w:val="00ED76C3"/>
    <w:rsid w:val="00EE6D1C"/>
    <w:rsid w:val="00EF37FB"/>
    <w:rsid w:val="00F324F0"/>
    <w:rsid w:val="00F54CE2"/>
    <w:rsid w:val="00F73B3B"/>
    <w:rsid w:val="00F85157"/>
    <w:rsid w:val="00FA1184"/>
    <w:rsid w:val="00F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FF7A"/>
  <w15:chartTrackingRefBased/>
  <w15:docId w15:val="{5F87C5D8-434B-425A-B11B-A08DBA66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87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6AA9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AE6AA9"/>
  </w:style>
  <w:style w:type="character" w:styleId="Forte">
    <w:name w:val="Strong"/>
    <w:qFormat/>
    <w:rsid w:val="00AE6AA9"/>
    <w:rPr>
      <w:b/>
      <w:bCs/>
    </w:rPr>
  </w:style>
  <w:style w:type="paragraph" w:styleId="PargrafodaLista">
    <w:name w:val="List Paragraph"/>
    <w:basedOn w:val="Normal"/>
    <w:uiPriority w:val="34"/>
    <w:qFormat/>
    <w:rsid w:val="00AE6AA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A79F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79F8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748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994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47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47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47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47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947E1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947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8073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75168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3844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750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5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63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</dc:creator>
  <cp:keywords/>
  <dc:description/>
  <cp:lastModifiedBy>SUELEN ADRIANI MARQUES</cp:lastModifiedBy>
  <cp:revision>4</cp:revision>
  <dcterms:created xsi:type="dcterms:W3CDTF">2023-12-11T22:55:00Z</dcterms:created>
  <dcterms:modified xsi:type="dcterms:W3CDTF">2023-12-11T23:28:00Z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2599ad50c3a12c288805138edf0bf5900085486121f04e35918b19caeda4e13e</vt:lpwstr>
  </property>
</Properties>
</file>